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276" w:lineRule="auto"/>
        <w:ind w:left="774" w:hanging="576"/>
        <w:jc w:val="left"/>
        <w:rPr>
          <w:rFonts w:hint="eastAsia" w:ascii="宋体" w:hAnsi="宋体" w:eastAsia="宋体" w:cs="宋体"/>
          <w:bCs w:val="0"/>
          <w:color w:val="000000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highlight w:val="none"/>
        </w:rPr>
        <w:t xml:space="preserve">附件  </w:t>
      </w:r>
    </w:p>
    <w:p>
      <w:pPr>
        <w:spacing w:line="460" w:lineRule="exact"/>
        <w:jc w:val="center"/>
        <w:rPr>
          <w:rFonts w:hint="eastAsia" w:ascii="新宋体" w:hAnsi="新宋体" w:eastAsia="新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Times New Roman"/>
          <w:b/>
          <w:bCs/>
          <w:sz w:val="32"/>
          <w:szCs w:val="32"/>
          <w:lang w:val="en-US" w:eastAsia="zh-CN"/>
        </w:rPr>
        <w:t>报价单</w:t>
      </w:r>
    </w:p>
    <w:p>
      <w:pPr>
        <w:pStyle w:val="8"/>
        <w:rPr>
          <w:rFonts w:hint="eastAsia" w:ascii="新宋体" w:hAnsi="新宋体" w:eastAsia="新宋体" w:cs="Times New Roman"/>
          <w:b/>
          <w:bCs/>
          <w:sz w:val="22"/>
          <w:szCs w:val="22"/>
          <w:lang w:val="en-US" w:eastAsia="zh-CN"/>
        </w:rPr>
      </w:pPr>
    </w:p>
    <w:p>
      <w:pPr>
        <w:spacing w:line="380" w:lineRule="exact"/>
        <w:jc w:val="center"/>
        <w:rPr>
          <w:rFonts w:hint="eastAsia" w:ascii="新宋体" w:hAnsi="新宋体" w:eastAsia="新宋体"/>
          <w:b/>
          <w:bCs/>
          <w:color w:val="000000"/>
          <w:sz w:val="22"/>
          <w:szCs w:val="22"/>
        </w:rPr>
      </w:pPr>
      <w:r>
        <w:rPr>
          <w:rFonts w:hint="eastAsia" w:ascii="新宋体" w:hAnsi="新宋体" w:eastAsia="新宋体"/>
          <w:b/>
          <w:bCs/>
          <w:color w:val="000000"/>
          <w:sz w:val="22"/>
          <w:szCs w:val="22"/>
        </w:rPr>
        <w:t xml:space="preserve"> </w:t>
      </w:r>
    </w:p>
    <w:p>
      <w:pPr>
        <w:spacing w:line="380" w:lineRule="exact"/>
        <w:rPr>
          <w:rFonts w:hint="eastAsia" w:ascii="新宋体" w:hAnsi="新宋体" w:eastAsia="新宋体"/>
          <w:bCs/>
          <w:color w:val="000000"/>
          <w:sz w:val="22"/>
          <w:szCs w:val="22"/>
        </w:rPr>
      </w:pPr>
      <w:r>
        <w:rPr>
          <w:rFonts w:hint="eastAsia" w:ascii="新宋体" w:hAnsi="新宋体" w:eastAsia="新宋体"/>
          <w:bCs/>
          <w:color w:val="000000"/>
          <w:sz w:val="22"/>
          <w:szCs w:val="22"/>
        </w:rPr>
        <w:t>项目名称：</w:t>
      </w:r>
      <w:r>
        <w:rPr>
          <w:rFonts w:hint="eastAsia" w:ascii="新宋体" w:hAnsi="新宋体" w:eastAsia="新宋体" w:cs="Times New Roman"/>
          <w:sz w:val="22"/>
          <w:szCs w:val="22"/>
          <w:lang w:val="en-US" w:eastAsia="zh-CN"/>
        </w:rPr>
        <w:t>激光强脉冲光治疗仪手具采购项目</w:t>
      </w:r>
      <w:r>
        <w:rPr>
          <w:rFonts w:hint="eastAsia" w:ascii="新宋体" w:hAnsi="新宋体" w:eastAsia="新宋体"/>
          <w:bCs/>
          <w:color w:val="000000"/>
          <w:sz w:val="22"/>
          <w:szCs w:val="22"/>
        </w:rPr>
        <w:t xml:space="preserve"> </w:t>
      </w:r>
      <w:r>
        <w:rPr>
          <w:rFonts w:hint="eastAsia" w:ascii="新宋体" w:hAnsi="新宋体" w:eastAsia="新宋体"/>
          <w:bCs/>
          <w:color w:val="000000"/>
          <w:sz w:val="22"/>
          <w:szCs w:val="22"/>
          <w:lang w:val="en-US" w:eastAsia="zh-CN"/>
        </w:rPr>
        <w:t xml:space="preserve">          </w:t>
      </w:r>
      <w:r>
        <w:rPr>
          <w:rFonts w:hint="eastAsia" w:ascii="新宋体" w:hAnsi="新宋体" w:eastAsia="新宋体"/>
          <w:bCs/>
          <w:color w:val="000000"/>
          <w:sz w:val="22"/>
          <w:szCs w:val="22"/>
        </w:rPr>
        <w:t xml:space="preserve">（价格单位：人民币）                     </w:t>
      </w:r>
    </w:p>
    <w:tbl>
      <w:tblPr>
        <w:tblStyle w:val="6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450"/>
        <w:gridCol w:w="562"/>
        <w:gridCol w:w="575"/>
        <w:gridCol w:w="1325"/>
        <w:gridCol w:w="1889"/>
        <w:gridCol w:w="191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单价</w:t>
            </w:r>
          </w:p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（元/件）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lang w:val="en-US" w:eastAsia="zh-CN"/>
              </w:rPr>
              <w:t>厂家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注册证号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MaxG强脉冲光手柄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件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default" w:ascii="新宋体" w:hAnsi="新宋体" w:eastAsia="新宋体" w:cs="新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美国赛诺秀公司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eastAsia" w:ascii="新宋体" w:hAnsi="新宋体" w:eastAsia="新宋体" w:cs="新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ind w:right="-11" w:rightChars="0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44" w:type="dxa"/>
            <w:gridSpan w:val="2"/>
            <w:vMerge w:val="restart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投标报价（元）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>
            <w:pPr>
              <w:ind w:right="-11" w:rightChars="0"/>
              <w:jc w:val="left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44" w:type="dxa"/>
            <w:gridSpan w:val="2"/>
            <w:vMerge w:val="continue"/>
            <w:noWrap w:val="0"/>
            <w:vAlign w:val="center"/>
          </w:tcPr>
          <w:p>
            <w:pPr>
              <w:ind w:right="-11" w:firstLine="1980" w:firstLineChars="900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619" w:type="dxa"/>
            <w:gridSpan w:val="6"/>
            <w:noWrap w:val="0"/>
            <w:vAlign w:val="center"/>
          </w:tcPr>
          <w:p>
            <w:pPr>
              <w:ind w:right="-11" w:rightChars="0"/>
              <w:jc w:val="left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</w:tbl>
    <w:p>
      <w:pPr>
        <w:spacing w:line="460" w:lineRule="exact"/>
        <w:rPr>
          <w:rFonts w:hint="eastAsia" w:ascii="新宋体" w:hAnsi="新宋体" w:eastAsia="新宋体" w:cs="新宋体"/>
          <w:b/>
          <w:color w:val="000000"/>
          <w:sz w:val="22"/>
          <w:szCs w:val="22"/>
        </w:rPr>
      </w:pPr>
    </w:p>
    <w:p>
      <w:pPr>
        <w:pStyle w:val="8"/>
        <w:rPr>
          <w:rFonts w:hint="eastAsia" w:ascii="新宋体" w:hAnsi="新宋体" w:eastAsia="新宋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新宋体" w:hAnsi="新宋体" w:eastAsia="新宋体"/>
          <w:color w:val="auto"/>
          <w:sz w:val="22"/>
          <w:szCs w:val="22"/>
          <w:highlight w:val="none"/>
          <w:lang w:val="en-US" w:eastAsia="zh-CN"/>
        </w:rPr>
        <w:t>注：投标报价包括</w:t>
      </w:r>
      <w:r>
        <w:rPr>
          <w:rFonts w:hint="eastAsia" w:ascii="新宋体" w:hAnsi="新宋体" w:eastAsia="新宋体" w:cs="Times New Roman"/>
          <w:color w:val="auto"/>
          <w:sz w:val="22"/>
          <w:szCs w:val="22"/>
          <w:highlight w:val="none"/>
          <w:lang w:val="en-US" w:eastAsia="zh-CN"/>
        </w:rPr>
        <w:t>税费、利润、管理费、人员工资、差旅费、交通费、保险费、通信费、检测验收、技术支持与培训、专利、售后服务与维保、不可预见费及完成合同所需的一切本身和不可或缺的所有工作开支、政策性文件规定及合同包含的所有风险、责任等各项全部费用，实行固定费用总包干。</w:t>
      </w:r>
    </w:p>
    <w:p>
      <w:pPr>
        <w:pStyle w:val="8"/>
      </w:pPr>
    </w:p>
    <w:p>
      <w:pPr>
        <w:pStyle w:val="8"/>
      </w:pP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(加盖公章)</w:t>
      </w: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2"/>
          <w:szCs w:val="22"/>
          <w:u w:val="none"/>
          <w:lang w:val="en-US" w:eastAsia="zh-CN"/>
        </w:rPr>
        <w:t>(</w:t>
      </w:r>
      <w:r>
        <w:rPr>
          <w:rFonts w:hint="eastAsia" w:ascii="宋体" w:hAnsi="宋体" w:eastAsia="宋体"/>
          <w:sz w:val="22"/>
          <w:szCs w:val="22"/>
        </w:rPr>
        <w:t>签字或盖章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)</w:t>
      </w:r>
    </w:p>
    <w:p>
      <w:pPr>
        <w:pStyle w:val="4"/>
        <w:wordWrap/>
        <w:rPr>
          <w:rFonts w:hint="default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sz w:val="22"/>
          <w:szCs w:val="22"/>
        </w:rPr>
        <w:t>日期：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年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月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2"/>
          <w:highlight w:val="none"/>
          <w:lang w:val="en-US" w:eastAsia="zh-CN"/>
        </w:rPr>
        <w:br w:type="page"/>
      </w: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>
      <w:pPr>
        <w:pStyle w:val="4"/>
        <w:rPr>
          <w:rFonts w:hint="eastAsia"/>
        </w:rPr>
      </w:pPr>
    </w:p>
    <w:p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（八）根据采购项目提出的特殊条件。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>
      <w:pPr>
        <w:pStyle w:val="4"/>
        <w:wordWrap/>
        <w:rPr>
          <w:rFonts w:hint="default"/>
          <w:lang w:val="en-US" w:eastAsia="zh-CN"/>
        </w:rPr>
      </w:pPr>
    </w:p>
    <w:p>
      <w:pPr>
        <w:pStyle w:val="8"/>
        <w:ind w:firstLine="5060" w:firstLineChars="2300"/>
        <w:rPr>
          <w:rFonts w:hint="eastAsia" w:ascii="宋体" w:hAnsi="宋体" w:eastAsia="宋体" w:cs="宋体"/>
          <w:b/>
          <w:bCs/>
          <w:color w:val="000000"/>
          <w:sz w:val="22"/>
          <w:highlight w:val="none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</w:p>
    <w:p>
      <w:pPr>
        <w:pStyle w:val="8"/>
        <w:wordWrap w:val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15006E80"/>
    <w:rsid w:val="150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2024-10-15T01:04:00Z</dcterms:created>
  <dc:creator>洁茹</dc:creator>
  <cp:lastModifiedBy>洁茹</cp:lastModifiedBy>
  <dcterms:modified xsi:type="dcterms:W3CDTF">2024-10-15T01:05:01Z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81B8BA773DB54FD4B606A1B10D2A308D_11</vt:lpwstr>
  </property>
</Properties>
</file>