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E7F9">
      <w:pPr>
        <w:pStyle w:val="9"/>
        <w:spacing w:line="400" w:lineRule="atLeast"/>
        <w:ind w:firstLine="0"/>
        <w:jc w:val="left"/>
        <w:rPr>
          <w:rFonts w:hint="eastAsia" w:ascii="Adobe 宋体 Std L" w:hAnsi="Adobe 宋体 Std L" w:eastAsia="Adobe 宋体 Std L"/>
          <w:sz w:val="36"/>
          <w:szCs w:val="36"/>
          <w:lang w:eastAsia="zh-CN"/>
        </w:rPr>
      </w:pPr>
      <w:r>
        <w:rPr>
          <w:rFonts w:hint="eastAsia" w:ascii="Adobe 宋体 Std L" w:hAnsi="Adobe 宋体 Std L" w:eastAsia="Adobe 宋体 Std L"/>
          <w:sz w:val="36"/>
          <w:szCs w:val="36"/>
          <w:lang w:eastAsia="zh-CN"/>
        </w:rPr>
        <w:t>附件</w:t>
      </w:r>
    </w:p>
    <w:p w14:paraId="4CA1989A">
      <w:pPr>
        <w:pStyle w:val="9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 w14:paraId="7AF7973A">
      <w:pPr>
        <w:pStyle w:val="9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      （价格单位：人民币） </w:t>
      </w:r>
    </w:p>
    <w:tbl>
      <w:tblPr>
        <w:tblStyle w:val="6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81"/>
        <w:gridCol w:w="743"/>
        <w:gridCol w:w="2809"/>
        <w:gridCol w:w="1118"/>
        <w:gridCol w:w="764"/>
        <w:gridCol w:w="1159"/>
      </w:tblGrid>
      <w:tr w14:paraId="6FDA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701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 w14:paraId="1117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8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  <w:p w14:paraId="0D4CE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（元）</w:t>
            </w:r>
          </w:p>
        </w:tc>
      </w:tr>
      <w:tr w14:paraId="1870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D37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39A1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C7B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17AC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CB58">
            <w:pPr>
              <w:pStyle w:val="10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 xml:space="preserve">合计                  </w:t>
            </w:r>
          </w:p>
        </w:tc>
        <w:tc>
          <w:tcPr>
            <w:tcW w:w="6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D75D">
            <w:pPr>
              <w:pStyle w:val="10"/>
              <w:adjustRightInd w:val="0"/>
              <w:snapToGrid w:val="0"/>
              <w:spacing w:line="560" w:lineRule="exact"/>
              <w:ind w:left="-6" w:leftChars="-3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大写：                          小写：</w:t>
            </w:r>
          </w:p>
        </w:tc>
      </w:tr>
      <w:tr w14:paraId="09EE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0280"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5837F5B6"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上述表格填写均已经核对，确信没有疏漏或差错。</w:t>
            </w:r>
          </w:p>
          <w:p w14:paraId="54D6BEBE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25136CE2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5A6674F2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03E33B5F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56F4170F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01DD0FAB">
            <w:pPr>
              <w:rPr>
                <w:rFonts w:hint="eastAsia"/>
              </w:rPr>
            </w:pPr>
          </w:p>
          <w:p w14:paraId="7B8A6B42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11F070BB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20836517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607144E8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73979E7A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094CB9FA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1D21BB79"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报价供应商全称（盖章）：</w:t>
            </w:r>
          </w:p>
          <w:p w14:paraId="44B03013"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法定代表人或其授权代表（签字或盖章）：</w:t>
            </w:r>
          </w:p>
          <w:p w14:paraId="45CB9621"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联系方式：</w:t>
            </w:r>
          </w:p>
          <w:p w14:paraId="5A420073">
            <w:pPr>
              <w:spacing w:line="560" w:lineRule="exact"/>
              <w:ind w:firstLine="3300" w:firstLineChars="1500"/>
              <w:rPr>
                <w:rFonts w:hint="eastAsia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日    期：</w:t>
            </w:r>
          </w:p>
          <w:p w14:paraId="2EC4BB67">
            <w:pPr>
              <w:pStyle w:val="10"/>
              <w:adjustRightInd w:val="0"/>
              <w:snapToGrid w:val="0"/>
              <w:spacing w:line="560" w:lineRule="exact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</w:tc>
      </w:tr>
    </w:tbl>
    <w:p w14:paraId="4FDA3D6B">
      <w:pPr>
        <w:pStyle w:val="9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</w:p>
    <w:p w14:paraId="7A60E61B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</w:t>
      </w:r>
    </w:p>
    <w:p w14:paraId="2D96AF84">
      <w:pPr>
        <w:pStyle w:val="4"/>
        <w:rPr>
          <w:rFonts w:hint="eastAsia"/>
        </w:rPr>
      </w:pPr>
    </w:p>
    <w:p w14:paraId="306AD569">
      <w:pPr>
        <w:rPr>
          <w:rFonts w:hint="eastAsia" w:ascii="宋体" w:hAnsi="宋体"/>
          <w:b/>
          <w:sz w:val="28"/>
          <w:szCs w:val="28"/>
        </w:rPr>
      </w:pPr>
    </w:p>
    <w:p w14:paraId="19DB7B61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08F17BD6">
      <w:pPr>
        <w:rPr>
          <w:rFonts w:ascii="宋体" w:hAnsi="宋体"/>
        </w:rPr>
      </w:pPr>
    </w:p>
    <w:p w14:paraId="5924CDC9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0668E948">
      <w:pPr>
        <w:spacing w:line="440" w:lineRule="exact"/>
        <w:rPr>
          <w:rFonts w:ascii="宋体" w:hAnsi="宋体"/>
          <w:sz w:val="22"/>
          <w:szCs w:val="22"/>
          <w:u w:val="single"/>
        </w:rPr>
      </w:pPr>
    </w:p>
    <w:p w14:paraId="11C0BE3B">
      <w:pPr>
        <w:spacing w:line="44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40F54B0F">
      <w:pPr>
        <w:spacing w:line="44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731FC89E">
      <w:pPr>
        <w:spacing w:line="440" w:lineRule="exact"/>
        <w:rPr>
          <w:rFonts w:ascii="宋体" w:hAnsi="宋体"/>
          <w:sz w:val="22"/>
          <w:szCs w:val="22"/>
        </w:rPr>
      </w:pPr>
    </w:p>
    <w:p w14:paraId="003158E0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213775FF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378DF507">
      <w:pPr>
        <w:spacing w:line="440" w:lineRule="exact"/>
        <w:ind w:firstLine="4081" w:firstLineChars="18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6D55C854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7FC09818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73C85FEE">
      <w:pPr>
        <w:spacing w:line="440" w:lineRule="exact"/>
        <w:rPr>
          <w:rFonts w:ascii="宋体" w:hAnsi="宋体"/>
          <w:sz w:val="22"/>
          <w:szCs w:val="22"/>
        </w:rPr>
      </w:pPr>
    </w:p>
    <w:p w14:paraId="414463AC">
      <w:pPr>
        <w:spacing w:line="440" w:lineRule="exact"/>
        <w:rPr>
          <w:rFonts w:ascii="宋体" w:hAnsi="宋体"/>
          <w:sz w:val="22"/>
          <w:szCs w:val="22"/>
        </w:rPr>
      </w:pPr>
    </w:p>
    <w:p w14:paraId="65DC6FD5">
      <w:pPr>
        <w:spacing w:line="440" w:lineRule="exact"/>
        <w:rPr>
          <w:rFonts w:ascii="宋体" w:hAnsi="宋体"/>
          <w:sz w:val="22"/>
          <w:szCs w:val="22"/>
        </w:rPr>
      </w:pPr>
    </w:p>
    <w:p w14:paraId="360A78FE"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28DC1137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B26CC3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B26CC3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47AFBDEA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41B28DF5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FB48BB8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53D1A959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邮箱</w:t>
      </w:r>
      <w:r>
        <w:rPr>
          <w:rFonts w:hint="eastAsia" w:ascii="宋体" w:hAnsi="宋体"/>
          <w:sz w:val="22"/>
          <w:szCs w:val="22"/>
        </w:rPr>
        <w:t>：</w:t>
      </w:r>
    </w:p>
    <w:p w14:paraId="1B54C038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31522719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 w14:paraId="7B6F67E8">
      <w:pPr>
        <w:spacing w:line="440" w:lineRule="exact"/>
        <w:rPr>
          <w:rFonts w:ascii="宋体" w:hAnsi="宋体"/>
          <w:sz w:val="22"/>
          <w:szCs w:val="22"/>
        </w:rPr>
      </w:pPr>
    </w:p>
    <w:p w14:paraId="08B36F37"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7AC61258"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 w14:paraId="7E76F006">
      <w:pPr>
        <w:rPr>
          <w:rFonts w:hint="eastAsia"/>
        </w:rPr>
      </w:pPr>
    </w:p>
    <w:p w14:paraId="14567AB7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br w:type="page"/>
      </w:r>
    </w:p>
    <w:p w14:paraId="6BFC2FC2">
      <w:pPr>
        <w:jc w:val="center"/>
        <w:rPr>
          <w:rFonts w:hint="eastAsia" w:ascii="宋体" w:hAnsi="宋体" w:eastAsia="宋体" w:cs="宋体"/>
          <w:b/>
          <w:bCs/>
          <w:color w:val="000000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6"/>
          <w:highlight w:val="none"/>
          <w:lang w:val="en-US" w:eastAsia="zh-CN"/>
        </w:rPr>
        <w:t>资格证明文件资料</w:t>
      </w:r>
      <w:r>
        <w:rPr>
          <w:rFonts w:hint="eastAsia" w:ascii="宋体" w:hAnsi="宋体" w:eastAsia="宋体" w:cs="宋体"/>
          <w:b/>
          <w:bCs/>
          <w:color w:val="000000"/>
          <w:sz w:val="22"/>
          <w:highlight w:val="none"/>
          <w:lang w:val="en-US" w:eastAsia="zh-CN"/>
        </w:rPr>
        <w:t>：</w:t>
      </w:r>
    </w:p>
    <w:p w14:paraId="62962084">
      <w:pPr>
        <w:pStyle w:val="4"/>
        <w:rPr>
          <w:rFonts w:hint="eastAsia" w:ascii="宋体" w:hAnsi="宋体" w:eastAsia="宋体" w:cs="宋体"/>
          <w:b/>
          <w:bCs/>
          <w:color w:val="000000"/>
          <w:sz w:val="22"/>
          <w:highlight w:val="none"/>
          <w:lang w:val="en-US" w:eastAsia="zh-CN"/>
        </w:rPr>
      </w:pPr>
    </w:p>
    <w:p w14:paraId="3BEDBE78">
      <w:pPr>
        <w:spacing w:line="460" w:lineRule="exact"/>
        <w:jc w:val="left"/>
        <w:outlineLvl w:val="3"/>
        <w:rPr>
          <w:rFonts w:hint="eastAsia" w:ascii="宋体" w:hAnsi="宋体" w:eastAsia="宋体" w:cs="宋体"/>
          <w:color w:val="auto"/>
          <w:sz w:val="20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依法缴纳税收和社会保障资金的承诺函；</w:t>
      </w:r>
    </w:p>
    <w:p w14:paraId="613E5A3B">
      <w:pPr>
        <w:shd w:val="clear" w:color="auto" w:fill="FFFFFF"/>
        <w:snapToGrid w:val="0"/>
        <w:spacing w:line="460" w:lineRule="exact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温州市中西医结合医院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：</w:t>
      </w:r>
    </w:p>
    <w:p w14:paraId="080ADF95">
      <w:pPr>
        <w:spacing w:line="460" w:lineRule="exact"/>
        <w:ind w:firstLine="440" w:firstLineChars="200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我公司郑重声明，我公司严格依法缴纳税收和社会保障资金，本文件中所提供的相关材料均真实有效，不存在虚假、造假行为。如有违反，愿承担一切责任。</w:t>
      </w:r>
    </w:p>
    <w:p w14:paraId="4AFBB81A">
      <w:pPr>
        <w:spacing w:line="460" w:lineRule="exact"/>
        <w:ind w:firstLine="440" w:firstLineChars="200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</w:p>
    <w:p w14:paraId="71C1C60D">
      <w:pPr>
        <w:spacing w:line="460" w:lineRule="exact"/>
        <w:ind w:firstLine="440" w:firstLineChars="200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特此承诺！</w:t>
      </w:r>
    </w:p>
    <w:p w14:paraId="34CC0709">
      <w:pPr>
        <w:widowControl/>
        <w:snapToGrid w:val="0"/>
        <w:spacing w:line="460" w:lineRule="exact"/>
        <w:ind w:firstLine="440" w:firstLineChars="2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</w:p>
    <w:p w14:paraId="3BE2FFBD">
      <w:pPr>
        <w:widowControl/>
        <w:snapToGrid w:val="0"/>
        <w:spacing w:line="460" w:lineRule="exact"/>
        <w:ind w:firstLine="3740" w:firstLineChars="17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投标人全称（盖章）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 xml:space="preserve"> ：</w:t>
      </w:r>
    </w:p>
    <w:p w14:paraId="039D9612">
      <w:pPr>
        <w:widowControl/>
        <w:snapToGrid w:val="0"/>
        <w:spacing w:line="460" w:lineRule="exact"/>
        <w:ind w:firstLine="3740" w:firstLineChars="17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法定代表人或其授权代表（签字或盖章）：</w:t>
      </w:r>
    </w:p>
    <w:p w14:paraId="624B7CF0">
      <w:pPr>
        <w:widowControl/>
        <w:snapToGrid w:val="0"/>
        <w:spacing w:line="460" w:lineRule="exact"/>
        <w:ind w:firstLine="3740" w:firstLineChars="17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日期：     年  月  日</w:t>
      </w:r>
    </w:p>
    <w:p w14:paraId="62154CCD">
      <w:pPr>
        <w:pStyle w:val="5"/>
        <w:spacing w:line="460" w:lineRule="exact"/>
        <w:ind w:left="0" w:firstLine="0" w:firstLineChars="0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0BD29930">
      <w:pPr>
        <w:pStyle w:val="5"/>
        <w:spacing w:line="460" w:lineRule="exact"/>
        <w:ind w:left="0" w:firstLine="0" w:firstLineChars="0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7AFB3DDE">
      <w:pPr>
        <w:pStyle w:val="5"/>
        <w:spacing w:line="460" w:lineRule="exact"/>
        <w:ind w:left="0" w:firstLine="0" w:firstLineChars="0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7CD04224">
      <w:pPr>
        <w:pStyle w:val="5"/>
        <w:spacing w:line="460" w:lineRule="exact"/>
        <w:ind w:left="0" w:firstLine="0" w:firstLineChars="0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754C8D5D">
      <w:pP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br w:type="page"/>
      </w:r>
    </w:p>
    <w:p w14:paraId="6CCB7F02">
      <w:pPr>
        <w:spacing w:line="460" w:lineRule="exact"/>
        <w:outlineLvl w:val="3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、参加政府采购活动前3年内在经营活动中没有重大违法记录的声明函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；</w:t>
      </w:r>
    </w:p>
    <w:p w14:paraId="77901F59">
      <w:pPr>
        <w:shd w:val="clear" w:color="auto" w:fill="FFFFFF"/>
        <w:snapToGrid w:val="0"/>
        <w:spacing w:line="460" w:lineRule="exact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温州市中西医结合医院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：</w:t>
      </w:r>
    </w:p>
    <w:p w14:paraId="71BD3710">
      <w:pPr>
        <w:widowControl/>
        <w:snapToGrid w:val="0"/>
        <w:spacing w:line="460" w:lineRule="exact"/>
        <w:ind w:firstLine="440" w:firstLineChars="2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我方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u w:val="single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u w:val="singl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具有良好的商业信誉，依法缴纳税收和社会保障资金，未被列入失信被执行人名单、重大税收违法案件当事人名单、政府采购严重违法失信行为记录名单，参加本次政府采购活动前3年内在经营活动中没有重大违法记录（没有因违法经营受到刑事处罚，没有被责令停产停业、被吊销许可证或者执照、被处以较大数额罚款等行政处罚，没有因违法经营被禁止参加政府采购活动的期限未满情形）。如有虚假，招标人可取消我方任何资格（投标/中标/签订合同），我方对此无任何异议。</w:t>
      </w:r>
    </w:p>
    <w:p w14:paraId="2E7B1538">
      <w:pPr>
        <w:widowControl/>
        <w:snapToGrid w:val="0"/>
        <w:spacing w:line="460" w:lineRule="exact"/>
        <w:ind w:firstLine="440" w:firstLineChars="2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特此承诺！</w:t>
      </w:r>
    </w:p>
    <w:p w14:paraId="142F47F5">
      <w:pPr>
        <w:widowControl/>
        <w:snapToGrid w:val="0"/>
        <w:spacing w:line="460" w:lineRule="exact"/>
        <w:ind w:firstLine="4180" w:firstLineChars="19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投标人全称（盖章）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 xml:space="preserve"> ：</w:t>
      </w:r>
    </w:p>
    <w:p w14:paraId="678E1C0A">
      <w:pPr>
        <w:widowControl/>
        <w:snapToGrid w:val="0"/>
        <w:spacing w:line="460" w:lineRule="exact"/>
        <w:ind w:firstLine="4180" w:firstLineChars="1900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法定代表人或其授权代表（签字或盖章）：</w:t>
      </w:r>
    </w:p>
    <w:p w14:paraId="2235736D">
      <w:pPr>
        <w:widowControl/>
        <w:snapToGrid w:val="0"/>
        <w:spacing w:line="460" w:lineRule="exact"/>
        <w:ind w:firstLine="4180" w:firstLineChars="19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日期：     年  月  日</w:t>
      </w:r>
    </w:p>
    <w:p w14:paraId="2AE240AA"/>
    <w:p w14:paraId="0E20C85A"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 w14:paraId="4B909C66">
      <w:pPr>
        <w:spacing w:line="400" w:lineRule="exact"/>
        <w:outlineLvl w:val="3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投标人信用查询：</w:t>
      </w:r>
    </w:p>
    <w:p w14:paraId="5D64B8E6">
      <w:pPr>
        <w:tabs>
          <w:tab w:val="left" w:pos="360"/>
        </w:tabs>
        <w:spacing w:line="460" w:lineRule="exact"/>
        <w:ind w:firstLine="550" w:firstLineChars="250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</w:rPr>
        <w:t>1、投标人信用信息查询的查询渠道：“信用中国”(www.creditchina.gov.cn)；“中国政府采购网”（http://www.ccgp.gov.cn/）；</w:t>
      </w:r>
    </w:p>
    <w:p w14:paraId="5C80AA2E">
      <w:pPr>
        <w:tabs>
          <w:tab w:val="left" w:pos="360"/>
        </w:tabs>
        <w:spacing w:line="460" w:lineRule="exact"/>
        <w:ind w:firstLine="550" w:firstLineChars="250"/>
        <w:rPr>
          <w:rFonts w:hint="eastAsia" w:ascii="宋体" w:hAnsi="宋体" w:eastAsia="宋体" w:cs="宋体"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</w:rPr>
        <w:t>2、投标人信用信息查询截止时点：投标截止时间前</w:t>
      </w: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1周内</w:t>
      </w:r>
      <w:r>
        <w:rPr>
          <w:rFonts w:hint="eastAsia" w:ascii="宋体" w:hAnsi="宋体" w:eastAsia="宋体" w:cs="宋体"/>
          <w:color w:val="auto"/>
          <w:sz w:val="22"/>
          <w:highlight w:val="none"/>
        </w:rPr>
        <w:t>。</w:t>
      </w:r>
    </w:p>
    <w:p w14:paraId="5D0942BD">
      <w:pPr>
        <w:pStyle w:val="11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</w:rPr>
        <w:t>3、投标人信用信息查询记录和证据留存的具体方式：网页截图；</w:t>
      </w:r>
    </w:p>
    <w:p w14:paraId="6EEEB6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47EB7475"/>
    <w:rsid w:val="13E939FC"/>
    <w:rsid w:val="478D4621"/>
    <w:rsid w:val="47EB7475"/>
    <w:rsid w:val="540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Body Text Indent"/>
    <w:basedOn w:val="1"/>
    <w:qFormat/>
    <w:uiPriority w:val="99"/>
    <w:pPr>
      <w:ind w:left="480" w:hanging="480" w:hangingChars="200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711</Words>
  <Characters>717</Characters>
  <Lines>0</Lines>
  <Paragraphs>0</Paragraphs>
  <TotalTime>0</TotalTime>
  <ScaleCrop>false</ScaleCrop>
  <LinksUpToDate>false</LinksUpToDate>
  <CharactersWithSpaces>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2024-09-16T02:31:00Z</dcterms:created>
  <dc:creator>洁茹</dc:creator>
  <cp:lastModifiedBy>user1</cp:lastModifiedBy>
  <dcterms:modified xsi:type="dcterms:W3CDTF">2025-11-21T08:10:21Z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AC4FB5D921BB4D44908FCCE9F561B591_11</vt:lpwstr>
  </property>
  <property fmtid="{D5CDD505-2E9C-101B-9397-08002B2CF9AE}" pid="4" name="KSOTemplateDocerSaveRecord">
    <vt:lpwstr>eyJoZGlkIjoiZTViMDAwZjEyMWM5YzA2MWMxMmM2NGMxZTUwYjg4MjEifQ==</vt:lpwstr>
  </property>
</Properties>
</file>